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AE05F9" w:rsidRDefault="003534B7" w:rsidP="00AE05F9">
      <w:pPr>
        <w:shd w:val="clear" w:color="auto" w:fill="FFFFFF"/>
        <w:spacing w:after="200" w:line="300" w:lineRule="auto"/>
        <w:jc w:val="center"/>
        <w:rPr>
          <w:rFonts w:asciiTheme="minorHAnsi" w:hAnsiTheme="minorHAnsi" w:cstheme="minorHAnsi"/>
          <w:b/>
          <w:caps/>
          <w:sz w:val="28"/>
          <w:szCs w:val="28"/>
        </w:rPr>
      </w:pPr>
      <w:r w:rsidRPr="00AE05F9">
        <w:rPr>
          <w:rFonts w:asciiTheme="minorHAnsi" w:hAnsiTheme="minorHAnsi" w:cstheme="minorHAnsi"/>
          <w:b/>
          <w:caps/>
          <w:sz w:val="28"/>
          <w:szCs w:val="28"/>
        </w:rPr>
        <w:t>Formulář pro odstoupení od Smlouvy</w:t>
      </w:r>
    </w:p>
    <w:p w14:paraId="07BB7727" w14:textId="5E6D540A" w:rsidR="003534B7" w:rsidRPr="00EA177C" w:rsidRDefault="003534B7" w:rsidP="00EA177C">
      <w:pPr>
        <w:spacing w:line="300" w:lineRule="auto"/>
        <w:jc w:val="both"/>
        <w:rPr>
          <w:rFonts w:asciiTheme="minorHAnsi" w:hAnsiTheme="minorHAnsi" w:cstheme="minorHAnsi"/>
          <w:sz w:val="20"/>
          <w:szCs w:val="20"/>
          <w:shd w:val="clear" w:color="auto" w:fill="FFFFFF"/>
        </w:rPr>
      </w:pPr>
      <w:r w:rsidRPr="00EA177C">
        <w:rPr>
          <w:rFonts w:asciiTheme="minorHAnsi" w:eastAsia="Times New Roman" w:hAnsiTheme="minorHAnsi" w:cstheme="minorHAnsi"/>
          <w:b/>
          <w:spacing w:val="2"/>
          <w:sz w:val="20"/>
          <w:szCs w:val="20"/>
        </w:rPr>
        <w:t xml:space="preserve">Adresát: </w:t>
      </w:r>
      <w:r w:rsidR="00EA177C" w:rsidRPr="00EA177C">
        <w:rPr>
          <w:rFonts w:asciiTheme="minorHAnsi" w:hAnsiTheme="minorHAnsi" w:cstheme="minorHAnsi"/>
          <w:sz w:val="20"/>
          <w:szCs w:val="20"/>
          <w:shd w:val="clear" w:color="auto" w:fill="FFFFFF"/>
        </w:rPr>
        <w:t>BMCO s.r.o., Pobřežní 249/46, 186 00 Praha 8, IČO: 24297003, DIČ: CZ24297003</w:t>
      </w:r>
    </w:p>
    <w:p w14:paraId="1C7F41EB" w14:textId="5782FF0D" w:rsidR="00EA177C" w:rsidRPr="00EA177C" w:rsidRDefault="00EA177C" w:rsidP="00EA177C">
      <w:pPr>
        <w:spacing w:line="300" w:lineRule="auto"/>
        <w:jc w:val="both"/>
        <w:rPr>
          <w:rFonts w:asciiTheme="minorHAnsi" w:hAnsiTheme="minorHAnsi" w:cstheme="minorHAnsi"/>
          <w:sz w:val="20"/>
          <w:szCs w:val="20"/>
          <w:lang w:val="cs-CZ"/>
        </w:rPr>
      </w:pPr>
      <w:r w:rsidRPr="00EA177C">
        <w:rPr>
          <w:rFonts w:asciiTheme="minorHAnsi" w:hAnsiTheme="minorHAnsi" w:cstheme="minorHAnsi"/>
          <w:b/>
          <w:bCs/>
          <w:sz w:val="20"/>
          <w:szCs w:val="20"/>
          <w:shd w:val="clear" w:color="auto" w:fill="FFFFFF"/>
        </w:rPr>
        <w:t>Obchod, expedice, adresa pro vrácení zboží:</w:t>
      </w:r>
      <w:r>
        <w:rPr>
          <w:rFonts w:asciiTheme="minorHAnsi" w:hAnsiTheme="minorHAnsi" w:cstheme="minorHAnsi"/>
          <w:sz w:val="20"/>
          <w:szCs w:val="20"/>
          <w:shd w:val="clear" w:color="auto" w:fill="FFFFFF"/>
        </w:rPr>
        <w:t xml:space="preserve"> </w:t>
      </w:r>
      <w:r w:rsidRPr="00EA177C">
        <w:rPr>
          <w:rFonts w:asciiTheme="minorHAnsi" w:hAnsiTheme="minorHAnsi" w:cstheme="minorHAnsi"/>
          <w:sz w:val="20"/>
          <w:szCs w:val="20"/>
          <w:shd w:val="clear" w:color="auto" w:fill="FFFFFF"/>
        </w:rPr>
        <w:t>BMCO s.r.o., Javornická 1581/4, 516 01 Rychnov nad Kněžnou </w:t>
      </w:r>
    </w:p>
    <w:p w14:paraId="51771B7F" w14:textId="68C60D13" w:rsidR="00EA177C" w:rsidRDefault="00AE05F9" w:rsidP="00EA177C">
      <w:pPr>
        <w:spacing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Telefon: +420 601 222 819, email: </w:t>
      </w:r>
      <w:hyperlink r:id="rId4" w:history="1">
        <w:r w:rsidRPr="00346ADB">
          <w:rPr>
            <w:rStyle w:val="Hypertextovodkaz"/>
            <w:rFonts w:asciiTheme="minorHAnsi" w:eastAsia="Times New Roman" w:hAnsiTheme="minorHAnsi" w:cstheme="minorHAnsi"/>
            <w:sz w:val="20"/>
            <w:szCs w:val="20"/>
          </w:rPr>
          <w:t>info@biolifeplus.cz</w:t>
        </w:r>
      </w:hyperlink>
    </w:p>
    <w:p w14:paraId="3DD6B7CF" w14:textId="577F80A5" w:rsidR="003534B7" w:rsidRPr="000838D0" w:rsidRDefault="003534B7" w:rsidP="00EA177C">
      <w:pPr>
        <w:spacing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681"/>
        <w:gridCol w:w="5358"/>
      </w:tblGrid>
      <w:tr w:rsidR="003534B7" w:rsidRPr="000838D0" w14:paraId="3F88FCC0" w14:textId="77777777" w:rsidTr="0078380C">
        <w:trPr>
          <w:trHeight w:val="596"/>
        </w:trPr>
        <w:tc>
          <w:tcPr>
            <w:tcW w:w="3681" w:type="dxa"/>
          </w:tcPr>
          <w:p w14:paraId="71565338" w14:textId="2E3BDC47" w:rsidR="003534B7" w:rsidRPr="000838D0" w:rsidRDefault="00EA177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 vraceného zboží:</w:t>
            </w:r>
          </w:p>
        </w:tc>
        <w:tc>
          <w:tcPr>
            <w:tcW w:w="5358"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78380C">
        <w:trPr>
          <w:trHeight w:val="596"/>
        </w:trPr>
        <w:tc>
          <w:tcPr>
            <w:tcW w:w="3681"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358"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78380C">
        <w:trPr>
          <w:trHeight w:val="596"/>
        </w:trPr>
        <w:tc>
          <w:tcPr>
            <w:tcW w:w="3681"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358"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78380C">
        <w:trPr>
          <w:trHeight w:val="596"/>
        </w:trPr>
        <w:tc>
          <w:tcPr>
            <w:tcW w:w="3681"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358"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78380C" w:rsidRPr="000838D0" w14:paraId="62EDDA5E" w14:textId="77777777" w:rsidTr="0078380C">
        <w:trPr>
          <w:trHeight w:val="596"/>
        </w:trPr>
        <w:tc>
          <w:tcPr>
            <w:tcW w:w="3681" w:type="dxa"/>
          </w:tcPr>
          <w:p w14:paraId="22858C6B" w14:textId="30A984F8" w:rsidR="0078380C" w:rsidRPr="000838D0" w:rsidRDefault="0078380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Telefonní kontakt:</w:t>
            </w:r>
          </w:p>
        </w:tc>
        <w:tc>
          <w:tcPr>
            <w:tcW w:w="5358" w:type="dxa"/>
          </w:tcPr>
          <w:p w14:paraId="7868AE26" w14:textId="77777777" w:rsidR="0078380C" w:rsidRPr="000838D0" w:rsidRDefault="0078380C"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78380C">
        <w:trPr>
          <w:trHeight w:val="596"/>
        </w:trPr>
        <w:tc>
          <w:tcPr>
            <w:tcW w:w="3681" w:type="dxa"/>
          </w:tcPr>
          <w:p w14:paraId="644CD5B6" w14:textId="0E1DC644" w:rsidR="003534B7" w:rsidRPr="000838D0" w:rsidRDefault="00EA177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Název</w:t>
            </w:r>
            <w:r w:rsidR="003534B7" w:rsidRPr="000838D0">
              <w:rPr>
                <w:rFonts w:asciiTheme="minorHAnsi" w:eastAsia="Times New Roman" w:hAnsiTheme="minorHAnsi" w:cstheme="minorHAnsi"/>
                <w:spacing w:val="2"/>
                <w:sz w:val="20"/>
                <w:szCs w:val="20"/>
              </w:rPr>
              <w:t xml:space="preserve"> </w:t>
            </w:r>
            <w:r>
              <w:rPr>
                <w:rFonts w:asciiTheme="minorHAnsi" w:eastAsia="Times New Roman" w:hAnsiTheme="minorHAnsi" w:cstheme="minorHAnsi"/>
                <w:spacing w:val="2"/>
                <w:sz w:val="20"/>
                <w:szCs w:val="20"/>
              </w:rPr>
              <w:t>z</w:t>
            </w:r>
            <w:r w:rsidR="003534B7" w:rsidRPr="000838D0">
              <w:rPr>
                <w:rFonts w:asciiTheme="minorHAnsi" w:eastAsia="Times New Roman" w:hAnsiTheme="minorHAnsi" w:cstheme="minorHAnsi"/>
                <w:spacing w:val="2"/>
                <w:sz w:val="20"/>
                <w:szCs w:val="20"/>
              </w:rPr>
              <w:t>boží, kterého se Smlouva týká:</w:t>
            </w:r>
          </w:p>
        </w:tc>
        <w:tc>
          <w:tcPr>
            <w:tcW w:w="5358"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78380C">
        <w:trPr>
          <w:trHeight w:val="619"/>
        </w:trPr>
        <w:tc>
          <w:tcPr>
            <w:tcW w:w="3681" w:type="dxa"/>
          </w:tcPr>
          <w:p w14:paraId="7D040585" w14:textId="50D5DDF9" w:rsidR="003534B7" w:rsidRPr="000838D0" w:rsidRDefault="00EA177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w:t>
            </w:r>
            <w:r w:rsidR="003534B7" w:rsidRPr="000838D0">
              <w:rPr>
                <w:rFonts w:asciiTheme="minorHAnsi" w:eastAsia="Times New Roman" w:hAnsiTheme="minorHAnsi" w:cstheme="minorHAnsi"/>
                <w:spacing w:val="2"/>
                <w:sz w:val="20"/>
                <w:szCs w:val="20"/>
              </w:rPr>
              <w:t xml:space="preserve"> bankovního účtu</w:t>
            </w:r>
            <w:r>
              <w:rPr>
                <w:rFonts w:asciiTheme="minorHAnsi" w:eastAsia="Times New Roman" w:hAnsiTheme="minorHAnsi" w:cstheme="minorHAnsi"/>
                <w:spacing w:val="2"/>
                <w:sz w:val="20"/>
                <w:szCs w:val="20"/>
              </w:rPr>
              <w:t xml:space="preserve"> pro vrácení platby</w:t>
            </w:r>
            <w:r w:rsidR="0078380C">
              <w:rPr>
                <w:rFonts w:asciiTheme="minorHAnsi" w:eastAsia="Times New Roman" w:hAnsiTheme="minorHAnsi" w:cstheme="minorHAnsi"/>
                <w:spacing w:val="2"/>
                <w:sz w:val="20"/>
                <w:szCs w:val="20"/>
              </w:rPr>
              <w:t>:</w:t>
            </w:r>
          </w:p>
        </w:tc>
        <w:tc>
          <w:tcPr>
            <w:tcW w:w="5358"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EA177C">
      <w:pPr>
        <w:spacing w:line="300" w:lineRule="auto"/>
        <w:jc w:val="both"/>
        <w:rPr>
          <w:rFonts w:ascii="Calibri" w:eastAsia="Calibri" w:hAnsi="Calibri" w:cs="Calibri"/>
          <w:sz w:val="20"/>
          <w:szCs w:val="20"/>
        </w:rPr>
      </w:pPr>
    </w:p>
    <w:p w14:paraId="4E28237C" w14:textId="77777777" w:rsidR="0078380C" w:rsidRDefault="0078380C" w:rsidP="0078380C">
      <w:pPr>
        <w:spacing w:line="300" w:lineRule="auto"/>
        <w:rPr>
          <w:rFonts w:ascii="Calibri" w:eastAsia="Calibri" w:hAnsi="Calibri" w:cs="Calibri"/>
          <w:sz w:val="20"/>
          <w:szCs w:val="20"/>
        </w:rPr>
      </w:pPr>
    </w:p>
    <w:p w14:paraId="61104129" w14:textId="56AD371C" w:rsidR="003534B7" w:rsidRDefault="003534B7" w:rsidP="0078380C">
      <w:pPr>
        <w:spacing w:after="200" w:line="300" w:lineRule="auto"/>
        <w:rPr>
          <w:rFonts w:ascii="Calibri" w:eastAsia="Calibri" w:hAnsi="Calibri" w:cs="Calibri"/>
          <w:sz w:val="20"/>
          <w:szCs w:val="20"/>
        </w:rPr>
      </w:pPr>
      <w:r w:rsidRPr="65D8E472">
        <w:rPr>
          <w:rFonts w:ascii="Calibri" w:eastAsia="Calibri" w:hAnsi="Calibri" w:cs="Calibri"/>
          <w:sz w:val="20"/>
          <w:szCs w:val="20"/>
        </w:rPr>
        <w:t>Je-li kupující spotřebitelem</w:t>
      </w:r>
      <w:r w:rsidR="00F14B70">
        <w:rPr>
          <w:rFonts w:ascii="Calibri" w:eastAsia="Calibri" w:hAnsi="Calibri" w:cs="Calibri"/>
          <w:sz w:val="20"/>
          <w:szCs w:val="20"/>
        </w:rPr>
        <w:t>,</w:t>
      </w:r>
      <w:r w:rsidRPr="65D8E472">
        <w:rPr>
          <w:rFonts w:ascii="Calibri" w:eastAsia="Calibri" w:hAnsi="Calibri" w:cs="Calibri"/>
          <w:sz w:val="20"/>
          <w:szCs w:val="20"/>
        </w:rPr>
        <w:t xml:space="preserve"> má právo</w:t>
      </w:r>
      <w:r w:rsidR="00F14B70">
        <w:rPr>
          <w:rFonts w:ascii="Calibri" w:eastAsia="Calibri" w:hAnsi="Calibri" w:cs="Calibri"/>
          <w:sz w:val="20"/>
          <w:szCs w:val="20"/>
        </w:rPr>
        <w:t>,</w:t>
      </w:r>
      <w:r w:rsidRPr="65D8E472">
        <w:rPr>
          <w:rFonts w:ascii="Calibri" w:eastAsia="Calibri" w:hAnsi="Calibri" w:cs="Calibri"/>
          <w:sz w:val="20"/>
          <w:szCs w:val="20"/>
        </w:rPr>
        <w:t xml:space="preserve"> v případě že objednal zboží prostřednictvím e-shopu společnosti </w:t>
      </w:r>
      <w:r w:rsidR="00F14B70">
        <w:rPr>
          <w:rFonts w:asciiTheme="minorHAnsi" w:hAnsiTheme="minorHAnsi" w:cstheme="minorBidi"/>
          <w:b/>
          <w:bCs/>
          <w:sz w:val="20"/>
          <w:szCs w:val="20"/>
        </w:rPr>
        <w:t>BMCO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nebo jiného prostředku komunikace na dálku, mimo případy uvedené v § 1837 zák. č. 89/2012 Sb., občanský zákoník, ve znění pozdějších předpisů</w:t>
      </w:r>
      <w:r w:rsidR="00F14B70">
        <w:rPr>
          <w:rFonts w:ascii="Calibri" w:eastAsia="Calibri" w:hAnsi="Calibri" w:cs="Calibri"/>
          <w:sz w:val="20"/>
          <w:szCs w:val="20"/>
        </w:rPr>
        <w:t>,</w:t>
      </w:r>
      <w:r w:rsidRPr="65D8E472">
        <w:rPr>
          <w:rFonts w:ascii="Calibri" w:eastAsia="Calibri" w:hAnsi="Calibri" w:cs="Calibri"/>
          <w:sz w:val="20"/>
          <w:szCs w:val="20"/>
        </w:rPr>
        <w:t xml:space="preserve">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CA4F1DD" w14:textId="11A2A264" w:rsidR="003534B7" w:rsidRPr="000838D0" w:rsidRDefault="0078380C" w:rsidP="0078380C">
      <w:pPr>
        <w:spacing w:after="200" w:line="300" w:lineRule="auto"/>
        <w:rPr>
          <w:sz w:val="20"/>
          <w:szCs w:val="20"/>
        </w:rPr>
      </w:pPr>
      <w:r w:rsidRPr="0078380C">
        <w:rPr>
          <w:rFonts w:ascii="Calibri" w:eastAsia="Calibri" w:hAnsi="Calibri" w:cs="Calibri"/>
          <w:sz w:val="20"/>
          <w:szCs w:val="20"/>
        </w:rPr>
        <w:t xml:space="preserve">Toto odstoupení oznámí kupující Společnosti písemně na e-mail: </w:t>
      </w:r>
      <w:r w:rsidRPr="0078380C">
        <w:rPr>
          <w:rFonts w:ascii="Calibri" w:eastAsia="Calibri" w:hAnsi="Calibri" w:cs="Calibri"/>
          <w:b/>
          <w:bCs/>
          <w:sz w:val="20"/>
          <w:szCs w:val="20"/>
        </w:rPr>
        <w:t>info@biolifeplus.cz</w:t>
      </w:r>
      <w:r w:rsidRPr="0078380C">
        <w:rPr>
          <w:rFonts w:ascii="Calibri" w:eastAsia="Calibri" w:hAnsi="Calibri" w:cs="Calibri"/>
          <w:sz w:val="20"/>
          <w:szCs w:val="20"/>
        </w:rPr>
        <w:t xml:space="preserve"> volně psanou formou nebo </w:t>
      </w:r>
      <w:r>
        <w:rPr>
          <w:rFonts w:ascii="Calibri" w:eastAsia="Calibri" w:hAnsi="Calibri" w:cs="Calibri"/>
          <w:sz w:val="20"/>
          <w:szCs w:val="20"/>
        </w:rPr>
        <w:t xml:space="preserve">zasláním tohoto vyplněného formuláře, případně poštou </w:t>
      </w:r>
      <w:r w:rsidRPr="0078380C">
        <w:rPr>
          <w:rFonts w:ascii="Calibri" w:eastAsia="Calibri" w:hAnsi="Calibri" w:cs="Calibri"/>
          <w:sz w:val="20"/>
          <w:szCs w:val="20"/>
        </w:rPr>
        <w:t xml:space="preserve">na adresu provozovny Společnosti: </w:t>
      </w:r>
      <w:r w:rsidRPr="0078380C">
        <w:rPr>
          <w:rFonts w:ascii="Calibri" w:eastAsia="Calibri" w:hAnsi="Calibri" w:cs="Calibri"/>
          <w:b/>
          <w:bCs/>
          <w:sz w:val="20"/>
          <w:szCs w:val="20"/>
        </w:rPr>
        <w:t>BMCO s.r.o., Javornická 1581/4, Rychnov nad Kněžnou 516 01</w:t>
      </w:r>
      <w:r>
        <w:rPr>
          <w:rFonts w:ascii="Calibri" w:eastAsia="Calibri" w:hAnsi="Calibri" w:cs="Calibri"/>
          <w:sz w:val="20"/>
          <w:szCs w:val="20"/>
        </w:rPr>
        <w:t xml:space="preserve">. </w:t>
      </w:r>
      <w:r w:rsidR="003534B7"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B19527C" w14:textId="74E61E9D" w:rsidR="001A7305" w:rsidRPr="0078380C" w:rsidRDefault="003534B7" w:rsidP="0078380C">
      <w:pPr>
        <w:spacing w:after="200" w:line="300" w:lineRule="auto"/>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w:t>
      </w:r>
      <w:r w:rsidR="00346ADB">
        <w:rPr>
          <w:rFonts w:ascii="Calibri" w:eastAsia="Calibri" w:hAnsi="Calibri" w:cs="Calibri"/>
          <w:sz w:val="20"/>
          <w:szCs w:val="20"/>
        </w:rPr>
        <w:t>, pokud se kupující se Společností nedomluvil jinak</w:t>
      </w:r>
      <w:r w:rsidRPr="65D8E472">
        <w:rPr>
          <w:rFonts w:ascii="Calibri" w:eastAsia="Calibri" w:hAnsi="Calibri" w:cs="Calibri"/>
          <w:sz w:val="20"/>
          <w:szCs w:val="20"/>
        </w:rPr>
        <w:t xml:space="preserve">.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4F6C8E4" w14:textId="160724BE" w:rsidR="001A7305" w:rsidRPr="001A7305"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4800778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A7305"/>
    <w:rsid w:val="00346ADB"/>
    <w:rsid w:val="003534B7"/>
    <w:rsid w:val="00677F13"/>
    <w:rsid w:val="0078380C"/>
    <w:rsid w:val="00AE05F9"/>
    <w:rsid w:val="00EA177C"/>
    <w:rsid w:val="00F14B7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346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iolifeplu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356</Words>
  <Characters>2106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msoft18549</cp:lastModifiedBy>
  <cp:revision>7</cp:revision>
  <dcterms:created xsi:type="dcterms:W3CDTF">2024-05-14T11:58:00Z</dcterms:created>
  <dcterms:modified xsi:type="dcterms:W3CDTF">2024-05-15T05:34:00Z</dcterms:modified>
</cp:coreProperties>
</file>